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6218" w14:textId="77777777" w:rsidR="007F7017" w:rsidRPr="00DA637A" w:rsidRDefault="007F7017" w:rsidP="007F7017">
      <w:pPr>
        <w:ind w:left="0" w:firstLine="0"/>
        <w:jc w:val="center"/>
        <w:rPr>
          <w:b/>
          <w:bCs/>
          <w:lang w:val="en-CA"/>
        </w:rPr>
      </w:pPr>
      <w:r w:rsidRPr="00DA637A">
        <w:rPr>
          <w:b/>
          <w:bCs/>
          <w:lang w:val="en-CA"/>
        </w:rPr>
        <w:t>More Publishers Need a Fair Deal</w:t>
      </w:r>
    </w:p>
    <w:p w14:paraId="38C7A329" w14:textId="6192AD47" w:rsidR="00B64239" w:rsidRPr="00DA637A" w:rsidRDefault="007F7017" w:rsidP="008A4286">
      <w:pPr>
        <w:ind w:left="0" w:firstLine="0"/>
        <w:rPr>
          <w:lang w:val="en-CA"/>
        </w:rPr>
      </w:pPr>
      <w:r w:rsidRPr="00DA637A">
        <w:rPr>
          <w:lang w:val="en-CA"/>
        </w:rPr>
        <w:t xml:space="preserve"> </w:t>
      </w:r>
    </w:p>
    <w:p w14:paraId="7E6F6F22" w14:textId="392E1AD1" w:rsidR="00CB6FF8" w:rsidRPr="00DA637A" w:rsidRDefault="00CB6FF8" w:rsidP="008A4286">
      <w:pPr>
        <w:ind w:left="0" w:firstLine="0"/>
        <w:rPr>
          <w:lang w:val="en-CA"/>
        </w:rPr>
      </w:pPr>
      <w:r w:rsidRPr="00DA637A">
        <w:rPr>
          <w:lang w:val="en-CA"/>
        </w:rPr>
        <w:t xml:space="preserve">During the 2021 federal election campaign, </w:t>
      </w:r>
      <w:r w:rsidR="00455F75" w:rsidRPr="00DA637A">
        <w:rPr>
          <w:lang w:val="en-CA"/>
        </w:rPr>
        <w:t xml:space="preserve">several </w:t>
      </w:r>
      <w:r w:rsidR="008A4286" w:rsidRPr="00DA637A">
        <w:rPr>
          <w:lang w:val="en-CA"/>
        </w:rPr>
        <w:t xml:space="preserve">political </w:t>
      </w:r>
      <w:r w:rsidR="00455F75" w:rsidRPr="00DA637A">
        <w:rPr>
          <w:lang w:val="en-CA"/>
        </w:rPr>
        <w:t>parties made commitments to introduce news remuneration legislation.</w:t>
      </w:r>
    </w:p>
    <w:p w14:paraId="7660E649" w14:textId="14076BDB" w:rsidR="00CB6FF8" w:rsidRPr="00DA637A" w:rsidRDefault="00CB6FF8" w:rsidP="007D5EF5">
      <w:pPr>
        <w:ind w:left="-5"/>
        <w:rPr>
          <w:lang w:val="en-CA"/>
        </w:rPr>
      </w:pPr>
    </w:p>
    <w:p w14:paraId="7BC177D0" w14:textId="560ED6D5" w:rsidR="00CB6FF8" w:rsidRPr="00DA637A" w:rsidRDefault="008A4286" w:rsidP="007D5EF5">
      <w:pPr>
        <w:ind w:left="-5"/>
        <w:rPr>
          <w:lang w:val="en-CA"/>
        </w:rPr>
      </w:pPr>
      <w:r w:rsidRPr="00DA637A">
        <w:rPr>
          <w:lang w:val="en-CA"/>
        </w:rPr>
        <w:t xml:space="preserve">Why is </w:t>
      </w:r>
      <w:r w:rsidR="00567F07" w:rsidRPr="00DA637A">
        <w:rPr>
          <w:lang w:val="en-CA"/>
        </w:rPr>
        <w:t>such legislation needed?</w:t>
      </w:r>
    </w:p>
    <w:p w14:paraId="7702531A" w14:textId="2F3AF652" w:rsidR="0022285F" w:rsidRPr="00DA637A" w:rsidRDefault="0022285F" w:rsidP="007D5EF5">
      <w:pPr>
        <w:ind w:left="-5"/>
        <w:rPr>
          <w:lang w:val="en-CA"/>
        </w:rPr>
      </w:pPr>
    </w:p>
    <w:p w14:paraId="67A96488" w14:textId="38066A1D" w:rsidR="0031204A" w:rsidRPr="00DA637A" w:rsidRDefault="0022285F" w:rsidP="00567F07">
      <w:pPr>
        <w:ind w:left="-5"/>
        <w:rPr>
          <w:lang w:val="en-CA"/>
        </w:rPr>
      </w:pPr>
      <w:r w:rsidRPr="00DA637A">
        <w:rPr>
          <w:lang w:val="en-CA"/>
        </w:rPr>
        <w:t xml:space="preserve">First, </w:t>
      </w:r>
      <w:r w:rsidR="0031204A" w:rsidRPr="00DA637A">
        <w:rPr>
          <w:lang w:val="en-CA"/>
        </w:rPr>
        <w:t xml:space="preserve">the need for strong, independent local news has never been higher – it keeps communities connected and informed on issues that are impacting them directly. </w:t>
      </w:r>
      <w:r w:rsidR="00647CA2" w:rsidRPr="00DA637A">
        <w:rPr>
          <w:lang w:val="en-CA"/>
        </w:rPr>
        <w:t xml:space="preserve">Covering city hall, provincial and territorial legislatures, </w:t>
      </w:r>
      <w:r w:rsidR="009B6D14" w:rsidRPr="00DA637A">
        <w:rPr>
          <w:lang w:val="en-CA"/>
        </w:rPr>
        <w:t xml:space="preserve">our courts, and holding parliamentarians to account </w:t>
      </w:r>
      <w:r w:rsidR="00647CA2" w:rsidRPr="00DA637A">
        <w:rPr>
          <w:lang w:val="en-CA"/>
        </w:rPr>
        <w:t>is vital to our democracy.</w:t>
      </w:r>
      <w:r w:rsidR="00567F07" w:rsidRPr="00DA637A">
        <w:rPr>
          <w:lang w:val="en-CA"/>
        </w:rPr>
        <w:t xml:space="preserve"> </w:t>
      </w:r>
      <w:r w:rsidR="000F0CB6" w:rsidRPr="00DA637A">
        <w:rPr>
          <w:lang w:val="en-CA"/>
        </w:rPr>
        <w:t xml:space="preserve">We </w:t>
      </w:r>
      <w:r w:rsidR="0094174C" w:rsidRPr="00DA637A">
        <w:rPr>
          <w:lang w:val="en-CA"/>
        </w:rPr>
        <w:t xml:space="preserve">asked </w:t>
      </w:r>
      <w:hyperlink r:id="rId5" w:history="1">
        <w:proofErr w:type="spellStart"/>
        <w:r w:rsidR="00380E93" w:rsidRPr="00DA637A">
          <w:rPr>
            <w:rStyle w:val="Hyperlink"/>
            <w:lang w:val="en-CA"/>
          </w:rPr>
          <w:t>Pollara</w:t>
        </w:r>
        <w:proofErr w:type="spellEnd"/>
      </w:hyperlink>
      <w:r w:rsidR="00380E93" w:rsidRPr="00DA637A">
        <w:rPr>
          <w:lang w:val="en-CA"/>
        </w:rPr>
        <w:t>, a leading research firm</w:t>
      </w:r>
      <w:r w:rsidR="00783644" w:rsidRPr="00DA637A">
        <w:rPr>
          <w:lang w:val="en-CA"/>
        </w:rPr>
        <w:t>,</w:t>
      </w:r>
      <w:r w:rsidR="00380E93" w:rsidRPr="00DA637A">
        <w:rPr>
          <w:lang w:val="en-CA"/>
        </w:rPr>
        <w:t xml:space="preserve"> to </w:t>
      </w:r>
      <w:r w:rsidR="0094174C" w:rsidRPr="00DA637A">
        <w:rPr>
          <w:lang w:val="en-CA"/>
        </w:rPr>
        <w:t xml:space="preserve">put a question to </w:t>
      </w:r>
      <w:r w:rsidR="00380E93" w:rsidRPr="00DA637A">
        <w:rPr>
          <w:lang w:val="en-CA"/>
        </w:rPr>
        <w:t xml:space="preserve">Canadians. </w:t>
      </w:r>
      <w:r w:rsidR="000D3A44" w:rsidRPr="00DA637A">
        <w:rPr>
          <w:lang w:val="en-CA"/>
        </w:rPr>
        <w:t xml:space="preserve">90 per cent of </w:t>
      </w:r>
      <w:r w:rsidR="00380E93" w:rsidRPr="00DA637A">
        <w:rPr>
          <w:lang w:val="en-CA"/>
        </w:rPr>
        <w:t xml:space="preserve">respondents said they </w:t>
      </w:r>
      <w:r w:rsidR="000D3A44" w:rsidRPr="00DA637A">
        <w:rPr>
          <w:lang w:val="en-CA"/>
        </w:rPr>
        <w:t>believe it’s important that local media outlets survive.</w:t>
      </w:r>
      <w:r w:rsidR="00567F07" w:rsidRPr="00DA637A">
        <w:rPr>
          <w:lang w:val="en-CA"/>
        </w:rPr>
        <w:t xml:space="preserve"> </w:t>
      </w:r>
      <w:r w:rsidR="009B6D14" w:rsidRPr="00DA637A">
        <w:rPr>
          <w:lang w:val="en-CA"/>
        </w:rPr>
        <w:t xml:space="preserve">And </w:t>
      </w:r>
      <w:r w:rsidR="00955657" w:rsidRPr="00DA637A">
        <w:rPr>
          <w:lang w:val="en-CA"/>
        </w:rPr>
        <w:t>for those outlets to survive, they must be commercially viable.</w:t>
      </w:r>
    </w:p>
    <w:p w14:paraId="6E4EA8E1" w14:textId="535552A3" w:rsidR="00647CA2" w:rsidRPr="00DA637A" w:rsidRDefault="00647CA2" w:rsidP="00955657">
      <w:pPr>
        <w:ind w:left="0" w:firstLine="0"/>
        <w:rPr>
          <w:lang w:val="en-CA"/>
        </w:rPr>
      </w:pPr>
    </w:p>
    <w:p w14:paraId="196B1E60" w14:textId="02A370DF" w:rsidR="00C05C87" w:rsidRPr="00DA637A" w:rsidRDefault="00B47DBF" w:rsidP="0055044D">
      <w:pPr>
        <w:ind w:left="-5"/>
        <w:rPr>
          <w:lang w:val="en-CA"/>
        </w:rPr>
      </w:pPr>
      <w:r w:rsidRPr="00DA637A">
        <w:rPr>
          <w:lang w:val="en-CA"/>
        </w:rPr>
        <w:t xml:space="preserve">Second, </w:t>
      </w:r>
      <w:r w:rsidR="0022285F" w:rsidRPr="00DA637A">
        <w:rPr>
          <w:lang w:val="en-CA"/>
        </w:rPr>
        <w:t>there is a significant imbalance of power between tech giants and Canadian news outlets.</w:t>
      </w:r>
      <w:r w:rsidRPr="00DA637A">
        <w:rPr>
          <w:lang w:val="en-CA"/>
        </w:rPr>
        <w:t xml:space="preserve"> To put this i</w:t>
      </w:r>
      <w:r w:rsidR="000E185D" w:rsidRPr="00DA637A">
        <w:rPr>
          <w:lang w:val="en-CA"/>
        </w:rPr>
        <w:t>n</w:t>
      </w:r>
      <w:r w:rsidRPr="00DA637A">
        <w:rPr>
          <w:lang w:val="en-CA"/>
        </w:rPr>
        <w:t xml:space="preserve"> perspective, the market capitalization of Google is </w:t>
      </w:r>
      <w:r w:rsidR="004E6BB8" w:rsidRPr="00DA637A">
        <w:rPr>
          <w:lang w:val="en-CA"/>
        </w:rPr>
        <w:t xml:space="preserve">about </w:t>
      </w:r>
      <w:r w:rsidRPr="00DA637A">
        <w:rPr>
          <w:lang w:val="en-CA"/>
        </w:rPr>
        <w:t>$2</w:t>
      </w:r>
      <w:r w:rsidR="004E6BB8" w:rsidRPr="00DA637A">
        <w:rPr>
          <w:lang w:val="en-CA"/>
        </w:rPr>
        <w:t xml:space="preserve">.3 </w:t>
      </w:r>
      <w:r w:rsidRPr="00DA637A">
        <w:rPr>
          <w:lang w:val="en-CA"/>
        </w:rPr>
        <w:t xml:space="preserve">trillion; </w:t>
      </w:r>
      <w:r w:rsidR="00F760A2" w:rsidRPr="00DA637A">
        <w:rPr>
          <w:lang w:val="en-CA"/>
        </w:rPr>
        <w:t xml:space="preserve">Meta is over half a trillion. </w:t>
      </w:r>
      <w:r w:rsidR="00041B22" w:rsidRPr="00DA637A">
        <w:rPr>
          <w:lang w:val="en-CA"/>
        </w:rPr>
        <w:t>Together, that’s larger than the GDP of Canada, Brazil, Italy</w:t>
      </w:r>
      <w:r w:rsidR="00C05C87" w:rsidRPr="00DA637A">
        <w:rPr>
          <w:lang w:val="en-CA"/>
        </w:rPr>
        <w:t>,</w:t>
      </w:r>
      <w:r w:rsidR="00041B22" w:rsidRPr="00DA637A">
        <w:rPr>
          <w:lang w:val="en-CA"/>
        </w:rPr>
        <w:t xml:space="preserve"> or India</w:t>
      </w:r>
      <w:r w:rsidR="000E185D" w:rsidRPr="00DA637A">
        <w:rPr>
          <w:lang w:val="en-CA"/>
        </w:rPr>
        <w:t>.</w:t>
      </w:r>
      <w:r w:rsidR="0055044D" w:rsidRPr="00DA637A">
        <w:rPr>
          <w:lang w:val="en-CA"/>
        </w:rPr>
        <w:t xml:space="preserve"> </w:t>
      </w:r>
      <w:r w:rsidR="00567F07" w:rsidRPr="00DA637A">
        <w:rPr>
          <w:lang w:val="en-CA"/>
        </w:rPr>
        <w:t>On a combined basis</w:t>
      </w:r>
      <w:r w:rsidR="000E185D" w:rsidRPr="00DA637A">
        <w:rPr>
          <w:lang w:val="en-CA"/>
        </w:rPr>
        <w:t xml:space="preserve">, these companies take </w:t>
      </w:r>
      <w:r w:rsidR="000F60F8" w:rsidRPr="00DA637A">
        <w:rPr>
          <w:lang w:val="en-CA"/>
        </w:rPr>
        <w:t xml:space="preserve">of </w:t>
      </w:r>
      <w:r w:rsidR="000E185D" w:rsidRPr="00DA637A">
        <w:rPr>
          <w:lang w:val="en-CA"/>
        </w:rPr>
        <w:t>online ad revenues stands at more than 80 per cent. And the pandemic has only worsened the situation</w:t>
      </w:r>
      <w:r w:rsidR="0055044D" w:rsidRPr="00DA637A">
        <w:rPr>
          <w:lang w:val="en-CA"/>
        </w:rPr>
        <w:t>.</w:t>
      </w:r>
    </w:p>
    <w:p w14:paraId="5507CB2C" w14:textId="77777777" w:rsidR="000E185D" w:rsidRPr="00DA637A" w:rsidRDefault="000E185D" w:rsidP="00C05C87">
      <w:pPr>
        <w:ind w:left="0" w:firstLine="0"/>
        <w:rPr>
          <w:lang w:val="en-CA"/>
        </w:rPr>
      </w:pPr>
    </w:p>
    <w:p w14:paraId="30515F2C" w14:textId="0FA0ED3F" w:rsidR="000E185D" w:rsidRPr="00DA637A" w:rsidRDefault="00955657" w:rsidP="00AE0B21">
      <w:pPr>
        <w:ind w:left="5"/>
        <w:rPr>
          <w:lang w:val="en-CA"/>
        </w:rPr>
      </w:pPr>
      <w:r w:rsidRPr="00DA637A">
        <w:rPr>
          <w:lang w:val="en-CA"/>
        </w:rPr>
        <w:t xml:space="preserve">Third, </w:t>
      </w:r>
      <w:r w:rsidR="001D33C5" w:rsidRPr="00DA637A">
        <w:rPr>
          <w:lang w:val="en-CA"/>
        </w:rPr>
        <w:t xml:space="preserve">with the prospect of </w:t>
      </w:r>
      <w:r w:rsidR="00436FEF" w:rsidRPr="00DA637A">
        <w:rPr>
          <w:lang w:val="en-CA"/>
        </w:rPr>
        <w:t xml:space="preserve">Canadian </w:t>
      </w:r>
      <w:r w:rsidR="001D33C5" w:rsidRPr="00DA637A">
        <w:rPr>
          <w:lang w:val="en-CA"/>
        </w:rPr>
        <w:t xml:space="preserve">legislation, </w:t>
      </w:r>
      <w:r w:rsidRPr="00DA637A">
        <w:rPr>
          <w:lang w:val="en-CA"/>
        </w:rPr>
        <w:t xml:space="preserve">Google and </w:t>
      </w:r>
      <w:r w:rsidR="00C05C87" w:rsidRPr="00DA637A">
        <w:rPr>
          <w:lang w:val="en-CA"/>
        </w:rPr>
        <w:t xml:space="preserve">Meta </w:t>
      </w:r>
      <w:r w:rsidR="001D33C5" w:rsidRPr="00DA637A">
        <w:rPr>
          <w:lang w:val="en-CA"/>
        </w:rPr>
        <w:t xml:space="preserve">negotiated content licensing agreements with </w:t>
      </w:r>
      <w:r w:rsidR="0093384F" w:rsidRPr="00DA637A">
        <w:rPr>
          <w:lang w:val="en-CA"/>
        </w:rPr>
        <w:t xml:space="preserve">a dozen or so </w:t>
      </w:r>
      <w:r w:rsidR="00436FEF" w:rsidRPr="00DA637A">
        <w:rPr>
          <w:lang w:val="en-CA"/>
        </w:rPr>
        <w:t xml:space="preserve">news </w:t>
      </w:r>
      <w:r w:rsidR="0093384F" w:rsidRPr="00DA637A">
        <w:rPr>
          <w:lang w:val="en-CA"/>
        </w:rPr>
        <w:t xml:space="preserve">publishers, including </w:t>
      </w:r>
      <w:r w:rsidR="00436FEF" w:rsidRPr="00DA637A">
        <w:rPr>
          <w:lang w:val="en-CA"/>
        </w:rPr>
        <w:t xml:space="preserve">large </w:t>
      </w:r>
      <w:r w:rsidR="00AE0B21" w:rsidRPr="00DA637A">
        <w:rPr>
          <w:lang w:val="en-CA"/>
        </w:rPr>
        <w:t xml:space="preserve">players like </w:t>
      </w:r>
      <w:r w:rsidR="00436FEF" w:rsidRPr="00DA637A">
        <w:rPr>
          <w:lang w:val="en-CA"/>
        </w:rPr>
        <w:t xml:space="preserve">the Globe and Mail </w:t>
      </w:r>
      <w:r w:rsidR="00AE0B21" w:rsidRPr="00DA637A">
        <w:rPr>
          <w:lang w:val="en-CA"/>
        </w:rPr>
        <w:t xml:space="preserve">and the Toronto Star. </w:t>
      </w:r>
      <w:r w:rsidR="0093384F" w:rsidRPr="00DA637A">
        <w:rPr>
          <w:lang w:val="en-CA"/>
        </w:rPr>
        <w:t>The</w:t>
      </w:r>
      <w:r w:rsidR="00AE0B21" w:rsidRPr="00DA637A">
        <w:rPr>
          <w:lang w:val="en-CA"/>
        </w:rPr>
        <w:t>se publishers</w:t>
      </w:r>
      <w:r w:rsidR="0093384F" w:rsidRPr="00DA637A">
        <w:rPr>
          <w:lang w:val="en-CA"/>
        </w:rPr>
        <w:t xml:space="preserve"> should be getting compensated for their content</w:t>
      </w:r>
      <w:r w:rsidR="00B61553" w:rsidRPr="00DA637A">
        <w:rPr>
          <w:lang w:val="en-CA"/>
        </w:rPr>
        <w:t>. But we now have a situation of haves and have nots among Canada’s news publishers</w:t>
      </w:r>
      <w:r w:rsidR="00C90F49" w:rsidRPr="00DA637A">
        <w:rPr>
          <w:lang w:val="en-CA"/>
        </w:rPr>
        <w:t xml:space="preserve"> with Google and Meta picking winners and losers</w:t>
      </w:r>
      <w:r w:rsidR="00B61553" w:rsidRPr="00DA637A">
        <w:rPr>
          <w:lang w:val="en-CA"/>
        </w:rPr>
        <w:t>.</w:t>
      </w:r>
      <w:r w:rsidR="00FE705D" w:rsidRPr="00DA637A">
        <w:rPr>
          <w:lang w:val="en-CA"/>
        </w:rPr>
        <w:t xml:space="preserve"> And that’s not fair – especially to </w:t>
      </w:r>
      <w:r w:rsidR="00C90F49" w:rsidRPr="00DA637A">
        <w:rPr>
          <w:lang w:val="en-CA"/>
        </w:rPr>
        <w:t xml:space="preserve">many </w:t>
      </w:r>
      <w:r w:rsidR="00FE705D" w:rsidRPr="00DA637A">
        <w:rPr>
          <w:lang w:val="en-CA"/>
        </w:rPr>
        <w:t>smaller publishers</w:t>
      </w:r>
      <w:r w:rsidR="00C05C87" w:rsidRPr="00DA637A">
        <w:rPr>
          <w:lang w:val="en-CA"/>
        </w:rPr>
        <w:t xml:space="preserve"> who have been left out in the cold.</w:t>
      </w:r>
      <w:r w:rsidR="001D33C5" w:rsidRPr="00DA637A">
        <w:rPr>
          <w:lang w:val="en-CA"/>
        </w:rPr>
        <w:t xml:space="preserve"> </w:t>
      </w:r>
      <w:r w:rsidRPr="00DA637A">
        <w:rPr>
          <w:lang w:val="en-CA"/>
        </w:rPr>
        <w:t xml:space="preserve"> </w:t>
      </w:r>
    </w:p>
    <w:p w14:paraId="0EA67988" w14:textId="0B084480" w:rsidR="00B47DBF" w:rsidRPr="00DA637A" w:rsidRDefault="00B47DBF" w:rsidP="00B47DBF">
      <w:pPr>
        <w:ind w:left="-5"/>
        <w:rPr>
          <w:lang w:val="en-CA"/>
        </w:rPr>
      </w:pPr>
    </w:p>
    <w:p w14:paraId="57389EF7" w14:textId="2AA984C5" w:rsidR="00FE705D" w:rsidRPr="00DA637A" w:rsidRDefault="008F23D8" w:rsidP="0081039A">
      <w:pPr>
        <w:rPr>
          <w:lang w:val="en-CA"/>
        </w:rPr>
      </w:pPr>
      <w:r w:rsidRPr="00DA637A">
        <w:rPr>
          <w:lang w:val="en-CA"/>
        </w:rPr>
        <w:t>In April Pablo Rodriguez, Minister of Canadian Heritage, introduced</w:t>
      </w:r>
      <w:r w:rsidR="004F2F46" w:rsidRPr="00DA637A">
        <w:rPr>
          <w:lang w:val="en-CA"/>
        </w:rPr>
        <w:t xml:space="preserve"> </w:t>
      </w:r>
      <w:r w:rsidRPr="00DA637A">
        <w:rPr>
          <w:lang w:val="en-CA"/>
        </w:rPr>
        <w:t xml:space="preserve">bill </w:t>
      </w:r>
      <w:hyperlink r:id="rId6" w:history="1">
        <w:r w:rsidR="004F2F46" w:rsidRPr="00DA637A">
          <w:rPr>
            <w:rStyle w:val="Hyperlink"/>
            <w:lang w:val="en-CA"/>
          </w:rPr>
          <w:t>C-18, the Online News Act</w:t>
        </w:r>
      </w:hyperlink>
      <w:r w:rsidRPr="00DA637A">
        <w:rPr>
          <w:lang w:val="en-CA"/>
        </w:rPr>
        <w:t xml:space="preserve">. </w:t>
      </w:r>
      <w:r w:rsidR="00681050" w:rsidRPr="00DA637A">
        <w:rPr>
          <w:lang w:val="en-CA"/>
        </w:rPr>
        <w:t xml:space="preserve">According to that same </w:t>
      </w:r>
      <w:proofErr w:type="spellStart"/>
      <w:r w:rsidR="00681050" w:rsidRPr="00DA637A">
        <w:rPr>
          <w:lang w:val="en-CA"/>
        </w:rPr>
        <w:t>Pollara</w:t>
      </w:r>
      <w:proofErr w:type="spellEnd"/>
      <w:r w:rsidR="00681050" w:rsidRPr="00DA637A">
        <w:rPr>
          <w:lang w:val="en-CA"/>
        </w:rPr>
        <w:t xml:space="preserve"> survey, </w:t>
      </w:r>
      <w:r w:rsidR="0081039A" w:rsidRPr="00DA637A">
        <w:rPr>
          <w:lang w:val="en-CA"/>
        </w:rPr>
        <w:t xml:space="preserve">80 per cent of Canadians support parliament passing a law that would let smaller outlets negotiate collectively with the web giants. </w:t>
      </w:r>
      <w:r w:rsidR="0013177B" w:rsidRPr="00DA637A">
        <w:rPr>
          <w:lang w:val="en-CA"/>
        </w:rPr>
        <w:t xml:space="preserve">Our organizations </w:t>
      </w:r>
      <w:r w:rsidRPr="00DA637A">
        <w:rPr>
          <w:lang w:val="en-CA"/>
        </w:rPr>
        <w:t>represent hundreds of trusted news titles in every province and territory, support this legislation for three reasons.</w:t>
      </w:r>
    </w:p>
    <w:p w14:paraId="529852D4" w14:textId="77777777" w:rsidR="004F2F46" w:rsidRPr="00DA637A" w:rsidRDefault="004F2F46" w:rsidP="00B47DBF">
      <w:pPr>
        <w:ind w:left="-5"/>
        <w:rPr>
          <w:lang w:val="en-CA"/>
        </w:rPr>
      </w:pPr>
    </w:p>
    <w:p w14:paraId="6E3A01EE" w14:textId="2D8CF646" w:rsidR="00FE705D" w:rsidRPr="00DA637A" w:rsidRDefault="00FE705D" w:rsidP="00B47DBF">
      <w:pPr>
        <w:ind w:left="-5"/>
        <w:rPr>
          <w:lang w:val="en-CA"/>
        </w:rPr>
      </w:pPr>
      <w:r w:rsidRPr="00DA637A">
        <w:rPr>
          <w:lang w:val="en-CA"/>
        </w:rPr>
        <w:t xml:space="preserve">First, </w:t>
      </w:r>
      <w:r w:rsidR="004E5E00" w:rsidRPr="00DA637A">
        <w:rPr>
          <w:lang w:val="en-CA"/>
        </w:rPr>
        <w:t xml:space="preserve">it allows us </w:t>
      </w:r>
      <w:r w:rsidR="00A31374" w:rsidRPr="00DA637A">
        <w:rPr>
          <w:lang w:val="en-CA"/>
        </w:rPr>
        <w:t xml:space="preserve">publishers to come together and </w:t>
      </w:r>
      <w:r w:rsidR="004E5E00" w:rsidRPr="00DA637A">
        <w:rPr>
          <w:lang w:val="en-CA"/>
        </w:rPr>
        <w:t>negotiate collectively. Currently, the Competition Act bars us from forming a collective. Given the overwhelming power imbalance</w:t>
      </w:r>
      <w:r w:rsidR="005A1AF2" w:rsidRPr="00DA637A">
        <w:rPr>
          <w:lang w:val="en-CA"/>
        </w:rPr>
        <w:t xml:space="preserve">, we will be </w:t>
      </w:r>
      <w:r w:rsidR="006961E2" w:rsidRPr="00DA637A">
        <w:rPr>
          <w:lang w:val="en-CA"/>
        </w:rPr>
        <w:t xml:space="preserve">in a </w:t>
      </w:r>
      <w:r w:rsidR="005A1AF2" w:rsidRPr="00DA637A">
        <w:rPr>
          <w:lang w:val="en-CA"/>
        </w:rPr>
        <w:t>stronger</w:t>
      </w:r>
      <w:r w:rsidR="006961E2" w:rsidRPr="00DA637A">
        <w:rPr>
          <w:lang w:val="en-CA"/>
        </w:rPr>
        <w:t xml:space="preserve"> bargaining position </w:t>
      </w:r>
      <w:r w:rsidR="005A1AF2" w:rsidRPr="00DA637A">
        <w:rPr>
          <w:lang w:val="en-CA"/>
        </w:rPr>
        <w:t xml:space="preserve">if we </w:t>
      </w:r>
      <w:r w:rsidR="006961E2" w:rsidRPr="00DA637A">
        <w:rPr>
          <w:lang w:val="en-CA"/>
        </w:rPr>
        <w:t>stand</w:t>
      </w:r>
      <w:r w:rsidR="005A1AF2" w:rsidRPr="00DA637A">
        <w:rPr>
          <w:lang w:val="en-CA"/>
        </w:rPr>
        <w:t xml:space="preserve"> together.</w:t>
      </w:r>
    </w:p>
    <w:p w14:paraId="2BA14026" w14:textId="6426AB1F" w:rsidR="005A1AF2" w:rsidRPr="00DA637A" w:rsidRDefault="005A1AF2" w:rsidP="00B47DBF">
      <w:pPr>
        <w:ind w:left="-5"/>
        <w:rPr>
          <w:lang w:val="en-CA"/>
        </w:rPr>
      </w:pPr>
    </w:p>
    <w:p w14:paraId="2895247E" w14:textId="77777777" w:rsidR="00096201" w:rsidRPr="00DA637A" w:rsidRDefault="005A1AF2" w:rsidP="00B47DBF">
      <w:pPr>
        <w:ind w:left="-5"/>
        <w:rPr>
          <w:lang w:val="en-CA"/>
        </w:rPr>
      </w:pPr>
      <w:r w:rsidRPr="00DA637A">
        <w:rPr>
          <w:lang w:val="en-CA"/>
        </w:rPr>
        <w:lastRenderedPageBreak/>
        <w:t>Second, it includes an enforcement mechanism</w:t>
      </w:r>
      <w:r w:rsidR="00BD6231" w:rsidRPr="00DA637A">
        <w:rPr>
          <w:lang w:val="en-CA"/>
        </w:rPr>
        <w:t>. Baseball-style final offer arbitration ensures that parties put their best offer forward and the arbitrator picks one or the other.</w:t>
      </w:r>
      <w:r w:rsidR="00096201" w:rsidRPr="00DA637A">
        <w:rPr>
          <w:lang w:val="en-CA"/>
        </w:rPr>
        <w:t xml:space="preserve"> The hammer of arbitration incents both sides to reach a fair settlement on their own.</w:t>
      </w:r>
    </w:p>
    <w:p w14:paraId="7D548BA6" w14:textId="77777777" w:rsidR="00096201" w:rsidRPr="00DA637A" w:rsidRDefault="00096201" w:rsidP="00B47DBF">
      <w:pPr>
        <w:ind w:left="-5"/>
        <w:rPr>
          <w:lang w:val="en-CA"/>
        </w:rPr>
      </w:pPr>
    </w:p>
    <w:p w14:paraId="794C345B" w14:textId="2DE1B772" w:rsidR="00272C26" w:rsidRPr="00DA637A" w:rsidRDefault="00096201" w:rsidP="00A31374">
      <w:pPr>
        <w:ind w:left="-5"/>
        <w:rPr>
          <w:lang w:val="en-CA"/>
        </w:rPr>
      </w:pPr>
      <w:r w:rsidRPr="00DA637A">
        <w:rPr>
          <w:lang w:val="en-CA"/>
        </w:rPr>
        <w:t xml:space="preserve">Third, </w:t>
      </w:r>
      <w:r w:rsidR="00CA15FD" w:rsidRPr="00DA637A">
        <w:rPr>
          <w:lang w:val="en-CA"/>
        </w:rPr>
        <w:t xml:space="preserve">similar legislation in Australia is working. </w:t>
      </w:r>
      <w:r w:rsidR="00272C26" w:rsidRPr="00DA637A">
        <w:rPr>
          <w:lang w:val="en-CA"/>
        </w:rPr>
        <w:t xml:space="preserve">According to </w:t>
      </w:r>
      <w:hyperlink r:id="rId7" w:history="1">
        <w:r w:rsidR="00272C26" w:rsidRPr="00FC34F5">
          <w:rPr>
            <w:rStyle w:val="Hyperlink"/>
            <w:lang w:val="en-CA"/>
          </w:rPr>
          <w:t>Rod Sims</w:t>
        </w:r>
      </w:hyperlink>
      <w:r w:rsidR="00272C26" w:rsidRPr="00DA637A">
        <w:rPr>
          <w:lang w:val="en-CA"/>
        </w:rPr>
        <w:t>, the former chair of the Australian Competition &amp; Consumer Commission</w:t>
      </w:r>
      <w:r w:rsidR="00483A25" w:rsidRPr="00DA637A">
        <w:rPr>
          <w:lang w:val="en-CA"/>
        </w:rPr>
        <w:t xml:space="preserve">, </w:t>
      </w:r>
      <w:r w:rsidR="00272C26" w:rsidRPr="00DA637A">
        <w:rPr>
          <w:lang w:val="en-CA"/>
        </w:rPr>
        <w:t xml:space="preserve">the amounts paid </w:t>
      </w:r>
      <w:r w:rsidR="00483A25" w:rsidRPr="00DA637A">
        <w:rPr>
          <w:lang w:val="en-CA"/>
        </w:rPr>
        <w:t xml:space="preserve">to news organizations </w:t>
      </w:r>
      <w:r w:rsidR="00272C26" w:rsidRPr="00DA637A">
        <w:rPr>
          <w:lang w:val="en-CA"/>
        </w:rPr>
        <w:t>were over $200 million.</w:t>
      </w:r>
      <w:r w:rsidR="00483A25" w:rsidRPr="00DA637A">
        <w:rPr>
          <w:lang w:val="en-CA"/>
        </w:rPr>
        <w:t xml:space="preserve"> More important</w:t>
      </w:r>
      <w:r w:rsidR="00D90E03" w:rsidRPr="00DA637A">
        <w:rPr>
          <w:lang w:val="en-CA"/>
        </w:rPr>
        <w:t xml:space="preserve"> than how much is </w:t>
      </w:r>
      <w:r w:rsidR="00483A25" w:rsidRPr="00DA637A">
        <w:rPr>
          <w:lang w:val="en-CA"/>
        </w:rPr>
        <w:t xml:space="preserve">who </w:t>
      </w:r>
      <w:r w:rsidR="00D90E03" w:rsidRPr="00DA637A">
        <w:rPr>
          <w:lang w:val="en-CA"/>
        </w:rPr>
        <w:t>reached content licensing agreements</w:t>
      </w:r>
      <w:r w:rsidR="00483A25" w:rsidRPr="00DA637A">
        <w:rPr>
          <w:lang w:val="en-CA"/>
        </w:rPr>
        <w:t>.</w:t>
      </w:r>
      <w:r w:rsidR="00A31374" w:rsidRPr="00DA637A">
        <w:rPr>
          <w:lang w:val="en-CA"/>
        </w:rPr>
        <w:t xml:space="preserve"> </w:t>
      </w:r>
      <w:r w:rsidR="00107FA2" w:rsidRPr="00DA637A">
        <w:rPr>
          <w:lang w:val="en-CA"/>
        </w:rPr>
        <w:t>Country Press Australia</w:t>
      </w:r>
      <w:r w:rsidR="001E6397" w:rsidRPr="00DA637A">
        <w:rPr>
          <w:lang w:val="en-CA"/>
        </w:rPr>
        <w:t>, an affiliation of 160 smaller regional newspapers, w</w:t>
      </w:r>
      <w:r w:rsidR="00A31374" w:rsidRPr="00DA637A">
        <w:rPr>
          <w:lang w:val="en-CA"/>
        </w:rPr>
        <w:t>as</w:t>
      </w:r>
      <w:r w:rsidR="001E6397" w:rsidRPr="00DA637A">
        <w:rPr>
          <w:lang w:val="en-CA"/>
        </w:rPr>
        <w:t xml:space="preserve"> able to reach settlements</w:t>
      </w:r>
      <w:r w:rsidR="0012581B" w:rsidRPr="00DA637A">
        <w:rPr>
          <w:lang w:val="en-CA"/>
        </w:rPr>
        <w:t xml:space="preserve"> with Google and Meta</w:t>
      </w:r>
      <w:r w:rsidR="001E6397" w:rsidRPr="00DA637A">
        <w:rPr>
          <w:lang w:val="en-CA"/>
        </w:rPr>
        <w:t xml:space="preserve">. More recently, a group of </w:t>
      </w:r>
      <w:r w:rsidR="0012581B" w:rsidRPr="00DA637A">
        <w:rPr>
          <w:lang w:val="en-CA"/>
        </w:rPr>
        <w:t>24 small Australian publishers reached a deal with Google.</w:t>
      </w:r>
      <w:r w:rsidR="00783644" w:rsidRPr="00DA637A">
        <w:rPr>
          <w:lang w:val="en-CA"/>
        </w:rPr>
        <w:t xml:space="preserve"> </w:t>
      </w:r>
      <w:r w:rsidR="00560904" w:rsidRPr="00DA637A">
        <w:rPr>
          <w:lang w:val="en-CA"/>
        </w:rPr>
        <w:t xml:space="preserve">We believe that </w:t>
      </w:r>
      <w:r w:rsidR="001A7ACA" w:rsidRPr="00DA637A">
        <w:rPr>
          <w:lang w:val="en-CA"/>
        </w:rPr>
        <w:t>Google</w:t>
      </w:r>
      <w:r w:rsidR="00560904" w:rsidRPr="00DA637A">
        <w:rPr>
          <w:lang w:val="en-CA"/>
        </w:rPr>
        <w:t xml:space="preserve">, to their credit, </w:t>
      </w:r>
      <w:r w:rsidR="001A7ACA" w:rsidRPr="00DA637A">
        <w:rPr>
          <w:lang w:val="en-CA"/>
        </w:rPr>
        <w:t xml:space="preserve">has </w:t>
      </w:r>
      <w:r w:rsidR="00671C6F" w:rsidRPr="00DA637A">
        <w:rPr>
          <w:lang w:val="en-CA"/>
        </w:rPr>
        <w:t xml:space="preserve">signed </w:t>
      </w:r>
      <w:r w:rsidR="00783644" w:rsidRPr="00DA637A">
        <w:rPr>
          <w:lang w:val="en-CA"/>
        </w:rPr>
        <w:t xml:space="preserve">a content licensing agreement with </w:t>
      </w:r>
      <w:r w:rsidR="001A7ACA" w:rsidRPr="00DA637A">
        <w:rPr>
          <w:lang w:val="en-CA"/>
        </w:rPr>
        <w:t>every eligible Australian publisher.</w:t>
      </w:r>
      <w:r w:rsidR="008D6FBD" w:rsidRPr="00DA637A">
        <w:rPr>
          <w:lang w:val="en-CA"/>
        </w:rPr>
        <w:t xml:space="preserve"> </w:t>
      </w:r>
    </w:p>
    <w:p w14:paraId="0CE90618" w14:textId="5F4ECDA6" w:rsidR="000006EE" w:rsidRPr="00DA637A" w:rsidRDefault="000006EE" w:rsidP="00A31374">
      <w:pPr>
        <w:ind w:left="-5"/>
        <w:rPr>
          <w:lang w:val="en-CA"/>
        </w:rPr>
      </w:pPr>
    </w:p>
    <w:p w14:paraId="33437BAF" w14:textId="78E927F5" w:rsidR="000006EE" w:rsidRPr="000006EE" w:rsidRDefault="00B15710" w:rsidP="00545329">
      <w:pPr>
        <w:ind w:left="-5"/>
        <w:rPr>
          <w:lang w:val="en-CA"/>
        </w:rPr>
      </w:pPr>
      <w:r w:rsidRPr="00DA637A">
        <w:rPr>
          <w:lang w:val="en-CA"/>
        </w:rPr>
        <w:t>B</w:t>
      </w:r>
      <w:r w:rsidRPr="00B15710">
        <w:rPr>
          <w:lang w:val="en-CA"/>
        </w:rPr>
        <w:t xml:space="preserve">ill </w:t>
      </w:r>
      <w:proofErr w:type="spellStart"/>
      <w:r w:rsidRPr="00B15710">
        <w:rPr>
          <w:lang w:val="en-CA"/>
        </w:rPr>
        <w:t>Grueskin</w:t>
      </w:r>
      <w:proofErr w:type="spellEnd"/>
      <w:r w:rsidR="00545329" w:rsidRPr="00DA637A">
        <w:rPr>
          <w:lang w:val="en-CA"/>
        </w:rPr>
        <w:t xml:space="preserve">, </w:t>
      </w:r>
      <w:r w:rsidRPr="00B15710">
        <w:rPr>
          <w:lang w:val="en-CA"/>
        </w:rPr>
        <w:t xml:space="preserve">Professor of Professional Practice at Columbia’s Graduate School of Journalism </w:t>
      </w:r>
      <w:r w:rsidR="001B3F35">
        <w:rPr>
          <w:lang w:val="en-CA"/>
        </w:rPr>
        <w:t xml:space="preserve">wrote in a </w:t>
      </w:r>
      <w:hyperlink r:id="rId8" w:history="1">
        <w:r w:rsidR="001B3F35" w:rsidRPr="00CD04A1">
          <w:rPr>
            <w:rStyle w:val="Hyperlink"/>
            <w:lang w:val="en-CA"/>
          </w:rPr>
          <w:t>paper</w:t>
        </w:r>
      </w:hyperlink>
      <w:r w:rsidR="00CD04A1">
        <w:rPr>
          <w:lang w:val="en-CA"/>
        </w:rPr>
        <w:t xml:space="preserve"> for the </w:t>
      </w:r>
      <w:r w:rsidR="00AB3DE3">
        <w:rPr>
          <w:lang w:val="en-CA"/>
        </w:rPr>
        <w:t>Judith Neilson Institute</w:t>
      </w:r>
      <w:r w:rsidR="001B3F35">
        <w:rPr>
          <w:lang w:val="en-CA"/>
        </w:rPr>
        <w:t>, “</w:t>
      </w:r>
      <w:r w:rsidR="00545329" w:rsidRPr="00DA637A">
        <w:rPr>
          <w:lang w:val="en-CA"/>
        </w:rPr>
        <w:t xml:space="preserve">Monica Attard, </w:t>
      </w:r>
      <w:r w:rsidR="000006EE" w:rsidRPr="000006EE">
        <w:rPr>
          <w:lang w:val="en-CA"/>
        </w:rPr>
        <w:t xml:space="preserve">a journalism professor in Sydney, says she can’t persuade most students to take internships these days because it’s so easy for them to land full-time jobs — and she assumes the code deserves much of the credit: </w:t>
      </w:r>
      <w:r w:rsidR="001B3F35">
        <w:rPr>
          <w:lang w:val="en-CA"/>
        </w:rPr>
        <w:t>‘</w:t>
      </w:r>
      <w:r w:rsidR="000006EE" w:rsidRPr="000006EE">
        <w:rPr>
          <w:lang w:val="en-CA"/>
        </w:rPr>
        <w:t>I swear to God, I have not seen it like this in 20 years</w:t>
      </w:r>
      <w:r w:rsidR="00CD04A1">
        <w:rPr>
          <w:lang w:val="en-CA"/>
        </w:rPr>
        <w:t>’</w:t>
      </w:r>
      <w:r w:rsidR="000006EE" w:rsidRPr="000006EE">
        <w:rPr>
          <w:lang w:val="en-CA"/>
        </w:rPr>
        <w:t>.</w:t>
      </w:r>
      <w:r w:rsidR="00CD04A1">
        <w:rPr>
          <w:lang w:val="en-CA"/>
        </w:rPr>
        <w:t>”</w:t>
      </w:r>
    </w:p>
    <w:p w14:paraId="4474E527" w14:textId="77777777" w:rsidR="00560904" w:rsidRPr="00DA637A" w:rsidRDefault="00560904" w:rsidP="00560904">
      <w:pPr>
        <w:ind w:left="0" w:firstLine="0"/>
        <w:rPr>
          <w:lang w:val="en-CA"/>
        </w:rPr>
      </w:pPr>
    </w:p>
    <w:p w14:paraId="45E3DEA9" w14:textId="2E082C5E" w:rsidR="000B578A" w:rsidRPr="00DA637A" w:rsidRDefault="00E75CDB" w:rsidP="00560904">
      <w:pPr>
        <w:ind w:left="0" w:firstLine="0"/>
        <w:rPr>
          <w:lang w:val="en-CA"/>
        </w:rPr>
      </w:pPr>
      <w:r w:rsidRPr="00DA637A">
        <w:rPr>
          <w:lang w:val="en-CA"/>
        </w:rPr>
        <w:t xml:space="preserve">While there are clear benefits to publishers from </w:t>
      </w:r>
      <w:r w:rsidR="000B578A" w:rsidRPr="00DA637A">
        <w:rPr>
          <w:lang w:val="en-CA"/>
        </w:rPr>
        <w:t>collective negotiation</w:t>
      </w:r>
      <w:r w:rsidR="00267C56" w:rsidRPr="00DA637A">
        <w:rPr>
          <w:lang w:val="en-CA"/>
        </w:rPr>
        <w:t>, the question is</w:t>
      </w:r>
      <w:r w:rsidR="00FE4CD7" w:rsidRPr="00DA637A">
        <w:rPr>
          <w:lang w:val="en-CA"/>
        </w:rPr>
        <w:t>:</w:t>
      </w:r>
      <w:r w:rsidR="00267C56" w:rsidRPr="00DA637A">
        <w:rPr>
          <w:lang w:val="en-CA"/>
        </w:rPr>
        <w:t xml:space="preserve"> </w:t>
      </w:r>
      <w:r w:rsidR="00FE4CD7" w:rsidRPr="00DA637A">
        <w:rPr>
          <w:lang w:val="en-CA"/>
        </w:rPr>
        <w:t>H</w:t>
      </w:r>
      <w:r w:rsidR="00267C56" w:rsidRPr="00DA637A">
        <w:rPr>
          <w:lang w:val="en-CA"/>
        </w:rPr>
        <w:t xml:space="preserve">ow </w:t>
      </w:r>
      <w:r w:rsidR="00AB2060" w:rsidRPr="00DA637A">
        <w:rPr>
          <w:lang w:val="en-CA"/>
        </w:rPr>
        <w:t xml:space="preserve">should members of each collective </w:t>
      </w:r>
      <w:r w:rsidR="007547B2">
        <w:rPr>
          <w:lang w:val="en-CA"/>
        </w:rPr>
        <w:t xml:space="preserve">organize themselves </w:t>
      </w:r>
      <w:r w:rsidR="00AB2060" w:rsidRPr="00DA637A">
        <w:rPr>
          <w:lang w:val="en-CA"/>
        </w:rPr>
        <w:t xml:space="preserve">it </w:t>
      </w:r>
      <w:r w:rsidR="00267C56" w:rsidRPr="00DA637A">
        <w:rPr>
          <w:lang w:val="en-CA"/>
        </w:rPr>
        <w:t xml:space="preserve">in a way that is </w:t>
      </w:r>
      <w:r w:rsidR="008B2E1F" w:rsidRPr="00DA637A">
        <w:rPr>
          <w:lang w:val="en-CA"/>
        </w:rPr>
        <w:t xml:space="preserve">inclusive, </w:t>
      </w:r>
      <w:r w:rsidR="00FE4CD7" w:rsidRPr="00DA637A">
        <w:rPr>
          <w:lang w:val="en-CA"/>
        </w:rPr>
        <w:t>fair</w:t>
      </w:r>
      <w:r w:rsidR="008B2E1F" w:rsidRPr="00DA637A">
        <w:rPr>
          <w:lang w:val="en-CA"/>
        </w:rPr>
        <w:t>,</w:t>
      </w:r>
      <w:r w:rsidR="00FE4CD7" w:rsidRPr="00DA637A">
        <w:rPr>
          <w:lang w:val="en-CA"/>
        </w:rPr>
        <w:t xml:space="preserve"> and transparent to </w:t>
      </w:r>
      <w:r w:rsidR="00A62176">
        <w:rPr>
          <w:lang w:val="en-CA"/>
        </w:rPr>
        <w:t>all</w:t>
      </w:r>
      <w:r w:rsidR="007149C2">
        <w:rPr>
          <w:lang w:val="en-CA"/>
        </w:rPr>
        <w:t xml:space="preserve"> its </w:t>
      </w:r>
      <w:r w:rsidR="00FE4CD7" w:rsidRPr="00DA637A">
        <w:rPr>
          <w:lang w:val="en-CA"/>
        </w:rPr>
        <w:t>members?</w:t>
      </w:r>
    </w:p>
    <w:p w14:paraId="565393D2" w14:textId="5F5AC02C" w:rsidR="005E7272" w:rsidRPr="00DA637A" w:rsidRDefault="005E7272" w:rsidP="000B578A">
      <w:pPr>
        <w:ind w:left="0" w:firstLine="0"/>
        <w:rPr>
          <w:lang w:val="en-CA"/>
        </w:rPr>
      </w:pPr>
    </w:p>
    <w:p w14:paraId="2FC7FE2D" w14:textId="06781731" w:rsidR="002D5D0F" w:rsidRDefault="000B6C09" w:rsidP="002D5D0F">
      <w:pPr>
        <w:ind w:left="-5"/>
        <w:rPr>
          <w:lang w:val="en-CA"/>
        </w:rPr>
      </w:pPr>
      <w:r w:rsidRPr="00DA637A">
        <w:rPr>
          <w:lang w:val="en-CA"/>
        </w:rPr>
        <w:t xml:space="preserve">As a matter of principle, </w:t>
      </w:r>
      <w:r w:rsidR="00FE4CD7" w:rsidRPr="00DA637A">
        <w:rPr>
          <w:lang w:val="en-CA"/>
        </w:rPr>
        <w:t xml:space="preserve">News Media Canada </w:t>
      </w:r>
      <w:r w:rsidR="00DE3A21" w:rsidRPr="00DA637A">
        <w:rPr>
          <w:lang w:val="en-CA"/>
        </w:rPr>
        <w:t xml:space="preserve">and the National Ethnic Press </w:t>
      </w:r>
      <w:r w:rsidR="00351697">
        <w:rPr>
          <w:lang w:val="en-CA"/>
        </w:rPr>
        <w:t xml:space="preserve">and Media </w:t>
      </w:r>
      <w:r w:rsidR="00DE3A21" w:rsidRPr="00DA637A">
        <w:rPr>
          <w:lang w:val="en-CA"/>
        </w:rPr>
        <w:t xml:space="preserve">Council </w:t>
      </w:r>
      <w:r w:rsidR="00351697">
        <w:rPr>
          <w:lang w:val="en-CA"/>
        </w:rPr>
        <w:t xml:space="preserve">of Canada </w:t>
      </w:r>
      <w:r w:rsidRPr="00DA637A">
        <w:rPr>
          <w:lang w:val="en-CA"/>
        </w:rPr>
        <w:t>believe that publishers large and small should benefit equally from any settlement – based on their proportionate investment in newsroom employees.</w:t>
      </w:r>
      <w:r w:rsidR="00A63F67" w:rsidRPr="00DA637A">
        <w:rPr>
          <w:lang w:val="en-CA"/>
        </w:rPr>
        <w:t xml:space="preserve"> </w:t>
      </w:r>
      <w:r w:rsidRPr="00DA637A">
        <w:rPr>
          <w:lang w:val="en-CA"/>
        </w:rPr>
        <w:t xml:space="preserve">Simply put, </w:t>
      </w:r>
      <w:r w:rsidR="002D5D0F">
        <w:rPr>
          <w:lang w:val="en-CA"/>
        </w:rPr>
        <w:t>a</w:t>
      </w:r>
      <w:r w:rsidR="002D5D0F" w:rsidRPr="002D5D0F">
        <w:rPr>
          <w:lang w:val="en-CA"/>
        </w:rPr>
        <w:t>ny settlements from collective negotiation would be shared among publishers on a pro rata basis – based on their total salaries and wages paid to eligible newsroom employees</w:t>
      </w:r>
      <w:r w:rsidR="002D5D0F">
        <w:rPr>
          <w:lang w:val="en-CA"/>
        </w:rPr>
        <w:t xml:space="preserve"> – less the expenses associated with this collective negotiation.</w:t>
      </w:r>
    </w:p>
    <w:p w14:paraId="7317C7D6" w14:textId="77777777" w:rsidR="002D5D0F" w:rsidRPr="00DA637A" w:rsidRDefault="002D5D0F" w:rsidP="002D5D0F">
      <w:pPr>
        <w:ind w:left="-5"/>
        <w:rPr>
          <w:lang w:val="en-CA"/>
        </w:rPr>
      </w:pPr>
    </w:p>
    <w:p w14:paraId="61FA836B" w14:textId="0A7DFE95" w:rsidR="00AB32A7" w:rsidRPr="00DA637A" w:rsidRDefault="0013177B" w:rsidP="00AB32A7">
      <w:pPr>
        <w:ind w:left="-5"/>
        <w:rPr>
          <w:lang w:val="en-CA"/>
        </w:rPr>
      </w:pPr>
      <w:r w:rsidRPr="00DA637A">
        <w:rPr>
          <w:lang w:val="en-CA"/>
        </w:rPr>
        <w:t>C-18 builds on the success of Australia’s News Media Bargaining Code</w:t>
      </w:r>
      <w:r w:rsidR="00B00439" w:rsidRPr="00DA637A">
        <w:rPr>
          <w:lang w:val="en-CA"/>
        </w:rPr>
        <w:t xml:space="preserve">. While not a silver bullet, it </w:t>
      </w:r>
      <w:r w:rsidR="00AB32A7" w:rsidRPr="00DA637A">
        <w:rPr>
          <w:lang w:val="en-CA"/>
        </w:rPr>
        <w:t>bring</w:t>
      </w:r>
      <w:r w:rsidR="00DA663D" w:rsidRPr="00DA637A">
        <w:rPr>
          <w:lang w:val="en-CA"/>
        </w:rPr>
        <w:t>s</w:t>
      </w:r>
      <w:r w:rsidR="00AB32A7" w:rsidRPr="00DA637A">
        <w:rPr>
          <w:lang w:val="en-CA"/>
        </w:rPr>
        <w:t xml:space="preserve"> the value of </w:t>
      </w:r>
      <w:r w:rsidR="00771A51" w:rsidRPr="00DA637A">
        <w:rPr>
          <w:lang w:val="en-CA"/>
        </w:rPr>
        <w:t xml:space="preserve">trustworthy, high quality </w:t>
      </w:r>
      <w:r w:rsidR="008D51CE" w:rsidRPr="00DA637A">
        <w:rPr>
          <w:lang w:val="en-CA"/>
        </w:rPr>
        <w:t xml:space="preserve">Canadian </w:t>
      </w:r>
      <w:r w:rsidR="00AB32A7" w:rsidRPr="00DA637A">
        <w:rPr>
          <w:lang w:val="en-CA"/>
        </w:rPr>
        <w:t>journali</w:t>
      </w:r>
      <w:r w:rsidR="00771A51" w:rsidRPr="00DA637A">
        <w:rPr>
          <w:lang w:val="en-CA"/>
        </w:rPr>
        <w:t xml:space="preserve">stic content </w:t>
      </w:r>
      <w:r w:rsidR="00AB32A7" w:rsidRPr="00DA637A">
        <w:rPr>
          <w:lang w:val="en-CA"/>
        </w:rPr>
        <w:t>to</w:t>
      </w:r>
      <w:r w:rsidR="00EC6ED0" w:rsidRPr="00DA637A">
        <w:rPr>
          <w:lang w:val="en-CA"/>
        </w:rPr>
        <w:t xml:space="preserve"> </w:t>
      </w:r>
      <w:r w:rsidR="00AB32A7" w:rsidRPr="00DA637A">
        <w:rPr>
          <w:lang w:val="en-CA"/>
        </w:rPr>
        <w:t xml:space="preserve">readers </w:t>
      </w:r>
      <w:r w:rsidR="00771A51" w:rsidRPr="00DA637A">
        <w:rPr>
          <w:lang w:val="en-CA"/>
        </w:rPr>
        <w:t xml:space="preserve">through </w:t>
      </w:r>
      <w:r w:rsidR="000C661C">
        <w:rPr>
          <w:lang w:val="en-CA"/>
        </w:rPr>
        <w:t xml:space="preserve">more </w:t>
      </w:r>
      <w:r w:rsidR="00AB32A7" w:rsidRPr="00DA637A">
        <w:rPr>
          <w:lang w:val="en-CA"/>
        </w:rPr>
        <w:t>licensing deal</w:t>
      </w:r>
      <w:r w:rsidR="00771A51" w:rsidRPr="00DA637A">
        <w:rPr>
          <w:lang w:val="en-CA"/>
        </w:rPr>
        <w:t>s</w:t>
      </w:r>
      <w:r w:rsidR="00B64239" w:rsidRPr="00DA637A">
        <w:rPr>
          <w:lang w:val="en-CA"/>
        </w:rPr>
        <w:t xml:space="preserve">, </w:t>
      </w:r>
      <w:r w:rsidR="003B35AE" w:rsidRPr="00DA637A">
        <w:rPr>
          <w:lang w:val="en-CA"/>
        </w:rPr>
        <w:t xml:space="preserve">which will allow more publishers to reinvest in their newsroom and in their </w:t>
      </w:r>
      <w:r w:rsidR="00AB32A7" w:rsidRPr="00DA637A">
        <w:rPr>
          <w:lang w:val="en-CA"/>
        </w:rPr>
        <w:t>digital business transformation.</w:t>
      </w:r>
    </w:p>
    <w:p w14:paraId="56FF7557" w14:textId="21456BCA" w:rsidR="007F7017" w:rsidRPr="00DA637A" w:rsidRDefault="007F7017" w:rsidP="00AB32A7">
      <w:pPr>
        <w:ind w:left="-5"/>
        <w:rPr>
          <w:lang w:val="en-CA"/>
        </w:rPr>
      </w:pPr>
    </w:p>
    <w:p w14:paraId="318EE195" w14:textId="6CB792AF" w:rsidR="00AE6A9B" w:rsidRPr="00DA637A" w:rsidRDefault="007F7017" w:rsidP="0081039A">
      <w:pPr>
        <w:ind w:left="-5"/>
        <w:rPr>
          <w:lang w:val="en-CA"/>
        </w:rPr>
      </w:pPr>
      <w:r w:rsidRPr="00DA637A">
        <w:rPr>
          <w:i/>
          <w:iCs/>
          <w:lang w:val="en-CA"/>
        </w:rPr>
        <w:t>Paul Deegan is president and CEO of News Media Canada. Maria Saras-</w:t>
      </w:r>
      <w:proofErr w:type="spellStart"/>
      <w:r w:rsidRPr="00DA637A">
        <w:rPr>
          <w:i/>
          <w:iCs/>
          <w:lang w:val="en-CA"/>
        </w:rPr>
        <w:t>Vou</w:t>
      </w:r>
      <w:r w:rsidR="00982FA9" w:rsidRPr="00DA637A">
        <w:rPr>
          <w:i/>
          <w:iCs/>
          <w:lang w:val="en-CA"/>
        </w:rPr>
        <w:t>tsi</w:t>
      </w:r>
      <w:r w:rsidRPr="00DA637A">
        <w:rPr>
          <w:i/>
          <w:iCs/>
          <w:lang w:val="en-CA"/>
        </w:rPr>
        <w:t>nas</w:t>
      </w:r>
      <w:proofErr w:type="spellEnd"/>
      <w:r w:rsidR="00982FA9" w:rsidRPr="00DA637A">
        <w:rPr>
          <w:i/>
          <w:iCs/>
          <w:lang w:val="en-CA"/>
        </w:rPr>
        <w:t xml:space="preserve"> is executive director of the National Ethnic </w:t>
      </w:r>
      <w:r w:rsidR="008D51CE" w:rsidRPr="00DA637A">
        <w:rPr>
          <w:i/>
          <w:iCs/>
          <w:lang w:val="en-CA"/>
        </w:rPr>
        <w:t xml:space="preserve">Press </w:t>
      </w:r>
      <w:r w:rsidR="00982FA9" w:rsidRPr="00DA637A">
        <w:rPr>
          <w:i/>
          <w:iCs/>
          <w:lang w:val="en-CA"/>
        </w:rPr>
        <w:t xml:space="preserve">and </w:t>
      </w:r>
      <w:r w:rsidR="008D51CE" w:rsidRPr="00DA637A">
        <w:rPr>
          <w:i/>
          <w:iCs/>
          <w:lang w:val="en-CA"/>
        </w:rPr>
        <w:t>Media Council of Canada</w:t>
      </w:r>
      <w:r w:rsidR="0081039A" w:rsidRPr="00DA637A">
        <w:rPr>
          <w:i/>
          <w:iCs/>
          <w:lang w:val="en-CA"/>
        </w:rPr>
        <w:t>.</w:t>
      </w:r>
      <w:r w:rsidR="007D5EF5" w:rsidRPr="00DA637A">
        <w:rPr>
          <w:lang w:val="en-CA"/>
        </w:rPr>
        <w:t xml:space="preserve"> </w:t>
      </w:r>
    </w:p>
    <w:sectPr w:rsidR="00AE6A9B" w:rsidRPr="00DA637A" w:rsidSect="00AB1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9FF"/>
    <w:multiLevelType w:val="hybridMultilevel"/>
    <w:tmpl w:val="44D2AB80"/>
    <w:lvl w:ilvl="0" w:tplc="ED8E1298">
      <w:start w:val="1"/>
      <w:numFmt w:val="decimal"/>
      <w:lvlText w:val="%1.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2EED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0610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8CC5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CD46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A985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261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CC3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C732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D3345"/>
    <w:multiLevelType w:val="multilevel"/>
    <w:tmpl w:val="137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A0763"/>
    <w:multiLevelType w:val="multilevel"/>
    <w:tmpl w:val="434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141E2"/>
    <w:multiLevelType w:val="hybridMultilevel"/>
    <w:tmpl w:val="69CC22A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1834252596">
    <w:abstractNumId w:val="0"/>
  </w:num>
  <w:num w:numId="2" w16cid:durableId="100805427">
    <w:abstractNumId w:val="1"/>
  </w:num>
  <w:num w:numId="3" w16cid:durableId="1641688700">
    <w:abstractNumId w:val="3"/>
  </w:num>
  <w:num w:numId="4" w16cid:durableId="158244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F5"/>
    <w:rsid w:val="000006EE"/>
    <w:rsid w:val="00041B22"/>
    <w:rsid w:val="00096201"/>
    <w:rsid w:val="000B578A"/>
    <w:rsid w:val="000B6C09"/>
    <w:rsid w:val="000C661C"/>
    <w:rsid w:val="000D3A44"/>
    <w:rsid w:val="000E185D"/>
    <w:rsid w:val="000F0CB6"/>
    <w:rsid w:val="000F3661"/>
    <w:rsid w:val="000F60F8"/>
    <w:rsid w:val="00107FA2"/>
    <w:rsid w:val="0012581B"/>
    <w:rsid w:val="0013177B"/>
    <w:rsid w:val="00154902"/>
    <w:rsid w:val="00174284"/>
    <w:rsid w:val="00185AF6"/>
    <w:rsid w:val="001A7ACA"/>
    <w:rsid w:val="001B103E"/>
    <w:rsid w:val="001B3F35"/>
    <w:rsid w:val="001B7708"/>
    <w:rsid w:val="001D33C5"/>
    <w:rsid w:val="001D7E81"/>
    <w:rsid w:val="001E6397"/>
    <w:rsid w:val="0022285F"/>
    <w:rsid w:val="002573F4"/>
    <w:rsid w:val="00267C56"/>
    <w:rsid w:val="00272C26"/>
    <w:rsid w:val="002D5843"/>
    <w:rsid w:val="002D5D0F"/>
    <w:rsid w:val="003057D3"/>
    <w:rsid w:val="0031204A"/>
    <w:rsid w:val="00351697"/>
    <w:rsid w:val="00363218"/>
    <w:rsid w:val="003763D4"/>
    <w:rsid w:val="00380E93"/>
    <w:rsid w:val="003B35AE"/>
    <w:rsid w:val="003E0194"/>
    <w:rsid w:val="00432B33"/>
    <w:rsid w:val="00436FEF"/>
    <w:rsid w:val="00455F75"/>
    <w:rsid w:val="00470B6B"/>
    <w:rsid w:val="00483A25"/>
    <w:rsid w:val="00491247"/>
    <w:rsid w:val="00492B11"/>
    <w:rsid w:val="004A264C"/>
    <w:rsid w:val="004E5E00"/>
    <w:rsid w:val="004E6BB8"/>
    <w:rsid w:val="004F2F46"/>
    <w:rsid w:val="00545329"/>
    <w:rsid w:val="0055044D"/>
    <w:rsid w:val="00560904"/>
    <w:rsid w:val="00567F07"/>
    <w:rsid w:val="005A1AF2"/>
    <w:rsid w:val="005E7272"/>
    <w:rsid w:val="00647CA2"/>
    <w:rsid w:val="00671C6F"/>
    <w:rsid w:val="00677353"/>
    <w:rsid w:val="00681050"/>
    <w:rsid w:val="006961E2"/>
    <w:rsid w:val="006B4221"/>
    <w:rsid w:val="007149C2"/>
    <w:rsid w:val="007547B2"/>
    <w:rsid w:val="00771A51"/>
    <w:rsid w:val="00783644"/>
    <w:rsid w:val="00794EC6"/>
    <w:rsid w:val="007D5EF5"/>
    <w:rsid w:val="007F7017"/>
    <w:rsid w:val="0081039A"/>
    <w:rsid w:val="00874E85"/>
    <w:rsid w:val="008A4286"/>
    <w:rsid w:val="008B2E1F"/>
    <w:rsid w:val="008D51CE"/>
    <w:rsid w:val="008D6FBD"/>
    <w:rsid w:val="008F23D8"/>
    <w:rsid w:val="0093384F"/>
    <w:rsid w:val="0094174C"/>
    <w:rsid w:val="00955657"/>
    <w:rsid w:val="00982FA9"/>
    <w:rsid w:val="009B6D14"/>
    <w:rsid w:val="00A31374"/>
    <w:rsid w:val="00A62176"/>
    <w:rsid w:val="00A63F67"/>
    <w:rsid w:val="00A7583B"/>
    <w:rsid w:val="00AA2CB0"/>
    <w:rsid w:val="00AB18F9"/>
    <w:rsid w:val="00AB2060"/>
    <w:rsid w:val="00AB32A7"/>
    <w:rsid w:val="00AB3DE3"/>
    <w:rsid w:val="00AE0B21"/>
    <w:rsid w:val="00B00439"/>
    <w:rsid w:val="00B15710"/>
    <w:rsid w:val="00B40180"/>
    <w:rsid w:val="00B47DBF"/>
    <w:rsid w:val="00B523B9"/>
    <w:rsid w:val="00B61553"/>
    <w:rsid w:val="00B64239"/>
    <w:rsid w:val="00BB1339"/>
    <w:rsid w:val="00BD6231"/>
    <w:rsid w:val="00C05C87"/>
    <w:rsid w:val="00C60B72"/>
    <w:rsid w:val="00C90F49"/>
    <w:rsid w:val="00CA15FD"/>
    <w:rsid w:val="00CB6FF8"/>
    <w:rsid w:val="00CD04A1"/>
    <w:rsid w:val="00D90E03"/>
    <w:rsid w:val="00DA637A"/>
    <w:rsid w:val="00DA663D"/>
    <w:rsid w:val="00DE3A21"/>
    <w:rsid w:val="00E43CA3"/>
    <w:rsid w:val="00E74DC8"/>
    <w:rsid w:val="00E75CDB"/>
    <w:rsid w:val="00E842C5"/>
    <w:rsid w:val="00EC6ED0"/>
    <w:rsid w:val="00F24784"/>
    <w:rsid w:val="00F760A2"/>
    <w:rsid w:val="00FC34F5"/>
    <w:rsid w:val="00FE4CD7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AAC5"/>
  <w14:defaultImageDpi w14:val="32767"/>
  <w15:chartTrackingRefBased/>
  <w15:docId w15:val="{9BE38DA1-C925-C945-8434-32B4816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EF5"/>
    <w:pPr>
      <w:spacing w:line="249" w:lineRule="auto"/>
      <w:ind w:left="10" w:hanging="10"/>
    </w:pPr>
    <w:rPr>
      <w:rFonts w:ascii="Segoe UI" w:eastAsia="Segoe UI" w:hAnsi="Segoe UI" w:cs="Segoe UI"/>
      <w:color w:val="000000"/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6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institute.org/news/millions-of-dollars-for-news-shrouded-in-mysterious-de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ninstitute.org/news/rod-sims-explaining-the-news-media-bargaining-c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.ca/legisinfo/en/bill/44-1/c-18" TargetMode="External"/><Relationship Id="rId5" Type="http://schemas.openxmlformats.org/officeDocument/2006/relationships/hyperlink" Target="https://www.businesswire.com/news/home/20220530005054/en/Pollara-90-of-Canadians-Think-it&#8217;s-Important-that-Local-Media-Outlets-Surv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Deegan Public Strategies</Company>
  <LinksUpToDate>false</LinksUpToDate>
  <CharactersWithSpaces>5282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Deegan</dc:creator>
  <cp:keywords/>
  <dc:description/>
  <cp:lastModifiedBy>Brent</cp:lastModifiedBy>
  <cp:revision>2</cp:revision>
  <dcterms:created xsi:type="dcterms:W3CDTF">2022-06-15T17:24:00Z</dcterms:created>
  <dcterms:modified xsi:type="dcterms:W3CDTF">2022-06-15T17:24:00Z</dcterms:modified>
  <cp:category/>
</cp:coreProperties>
</file>