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E823F" w14:textId="77777777" w:rsidR="00E95022" w:rsidRPr="00260BDD" w:rsidRDefault="00E95022">
      <w:pPr>
        <w:rPr>
          <w:b/>
          <w:bCs/>
        </w:rPr>
      </w:pPr>
      <w:r w:rsidRPr="00260BDD">
        <w:rPr>
          <w:b/>
          <w:bCs/>
        </w:rPr>
        <w:t>Time to support local journalism.</w:t>
      </w:r>
    </w:p>
    <w:p w14:paraId="3B4F8D82" w14:textId="4F433B15" w:rsidR="0030747B" w:rsidRDefault="0001502F">
      <w:r w:rsidRPr="0001502F">
        <w:t>Every week </w:t>
      </w:r>
      <w:hyperlink r:id="rId5" w:tgtFrame="_blank" w:history="1">
        <w:r w:rsidRPr="0001502F">
          <w:rPr>
            <w:rStyle w:val="Hyperlink"/>
          </w:rPr>
          <w:t>a</w:t>
        </w:r>
        <w:r w:rsidR="000B705E">
          <w:rPr>
            <w:rStyle w:val="Hyperlink"/>
          </w:rPr>
          <w:t xml:space="preserve">bout </w:t>
        </w:r>
        <w:r w:rsidRPr="0001502F">
          <w:rPr>
            <w:rStyle w:val="Hyperlink"/>
          </w:rPr>
          <w:t>30 million newspapers</w:t>
        </w:r>
      </w:hyperlink>
      <w:r w:rsidRPr="0001502F">
        <w:t xml:space="preserve"> are delivered across </w:t>
      </w:r>
      <w:r>
        <w:t>Canada</w:t>
      </w:r>
      <w:r w:rsidRPr="0001502F">
        <w:t xml:space="preserve">.  </w:t>
      </w:r>
      <w:r w:rsidR="000B705E">
        <w:t>More than f</w:t>
      </w:r>
      <w:r w:rsidRPr="0001502F">
        <w:t xml:space="preserve">our out of five people in Canada </w:t>
      </w:r>
      <w:r w:rsidR="000B705E">
        <w:t>r</w:t>
      </w:r>
      <w:r w:rsidRPr="0001502F">
        <w:t>ead newspaper content each week</w:t>
      </w:r>
      <w:r>
        <w:t xml:space="preserve">. Why do they read </w:t>
      </w:r>
      <w:r w:rsidR="0030747B">
        <w:t xml:space="preserve">print and digital news sources? The answer is simple: </w:t>
      </w:r>
      <w:r w:rsidR="00876C64">
        <w:t>T</w:t>
      </w:r>
      <w:r w:rsidR="0030747B">
        <w:t>rust.</w:t>
      </w:r>
    </w:p>
    <w:p w14:paraId="6AAF1A82" w14:textId="1EBEDBB0" w:rsidR="00B318FA" w:rsidRDefault="004409D1">
      <w:r>
        <w:t xml:space="preserve">Canadians value </w:t>
      </w:r>
      <w:r w:rsidR="00777032">
        <w:t xml:space="preserve">and trust </w:t>
      </w:r>
      <w:r>
        <w:t xml:space="preserve">fact-based, fact-checked journalism. </w:t>
      </w:r>
      <w:r w:rsidR="00E13798">
        <w:t xml:space="preserve">Journalists hold the </w:t>
      </w:r>
      <w:proofErr w:type="gramStart"/>
      <w:r w:rsidR="00E13798">
        <w:t>powerful</w:t>
      </w:r>
      <w:proofErr w:type="gramEnd"/>
      <w:r w:rsidR="00E13798">
        <w:t xml:space="preserve"> to account. </w:t>
      </w:r>
      <w:r w:rsidR="00BC68FD">
        <w:t xml:space="preserve">They </w:t>
      </w:r>
      <w:r w:rsidR="00E13798">
        <w:t>cover</w:t>
      </w:r>
      <w:r w:rsidR="00BC68FD">
        <w:t xml:space="preserve"> city hall, the courts, and the police. They also keep communities connected by reporting on everything from the high school football team to 100</w:t>
      </w:r>
      <w:r w:rsidR="00BC68FD" w:rsidRPr="00BC68FD">
        <w:rPr>
          <w:vertAlign w:val="superscript"/>
        </w:rPr>
        <w:t>th</w:t>
      </w:r>
      <w:r w:rsidR="00BC68FD">
        <w:t xml:space="preserve"> birthday</w:t>
      </w:r>
      <w:r w:rsidR="00777032">
        <w:t>s</w:t>
      </w:r>
      <w:r w:rsidR="00BC68FD">
        <w:t>.</w:t>
      </w:r>
    </w:p>
    <w:p w14:paraId="73A487F9" w14:textId="77777777" w:rsidR="00CA4FF2" w:rsidRDefault="00B318FA">
      <w:r w:rsidRPr="00B318FA">
        <w:t>But real journalism, created by real journalists – rather than by artificial intelligence – costs real money.</w:t>
      </w:r>
      <w:r>
        <w:t xml:space="preserve"> If we want to sustain it, we </w:t>
      </w:r>
      <w:r w:rsidR="00777032">
        <w:t>must</w:t>
      </w:r>
      <w:r>
        <w:t xml:space="preserve"> support it. </w:t>
      </w:r>
      <w:r w:rsidR="0041663F">
        <w:t xml:space="preserve">One of the best ways for the local community to support local journalism is to </w:t>
      </w:r>
      <w:proofErr w:type="gramStart"/>
      <w:r w:rsidR="0041663F">
        <w:t>take</w:t>
      </w:r>
      <w:proofErr w:type="gramEnd"/>
      <w:r w:rsidR="0041663F">
        <w:t xml:space="preserve"> out an ad</w:t>
      </w:r>
      <w:r w:rsidR="003D3182">
        <w:t>.</w:t>
      </w:r>
      <w:r w:rsidR="0041663F">
        <w:t xml:space="preserve"> </w:t>
      </w:r>
      <w:r>
        <w:t xml:space="preserve">When </w:t>
      </w:r>
      <w:r w:rsidR="001167F9">
        <w:t>you buy a newspaper ad</w:t>
      </w:r>
      <w:r w:rsidR="003D3182">
        <w:t xml:space="preserve"> – whether print or digital</w:t>
      </w:r>
      <w:r w:rsidR="006639F8">
        <w:t xml:space="preserve"> – t</w:t>
      </w:r>
      <w:r w:rsidR="001167F9">
        <w:t>hose dollars stay in the community</w:t>
      </w:r>
      <w:r w:rsidR="006639F8">
        <w:t xml:space="preserve"> and allow the publisher to employ journalists</w:t>
      </w:r>
      <w:r w:rsidR="001167F9">
        <w:t xml:space="preserve">. Conversely, when you buy an </w:t>
      </w:r>
      <w:r w:rsidR="00611831">
        <w:t>ad from a web giant, those dollars flow south to California</w:t>
      </w:r>
      <w:r w:rsidR="00CA4FF2">
        <w:t xml:space="preserve"> to companies that don’t employ a single journalist</w:t>
      </w:r>
      <w:r w:rsidR="00611831">
        <w:t>.</w:t>
      </w:r>
      <w:r w:rsidR="002725FA">
        <w:t xml:space="preserve"> </w:t>
      </w:r>
    </w:p>
    <w:p w14:paraId="523FCC3D" w14:textId="51BEF60A" w:rsidR="00611831" w:rsidRPr="003D3182" w:rsidRDefault="002725FA">
      <w:r>
        <w:t xml:space="preserve">One thing government can do </w:t>
      </w:r>
      <w:r w:rsidR="00D925EE">
        <w:rPr>
          <w:lang w:val="en-CA"/>
        </w:rPr>
        <w:t>t</w:t>
      </w:r>
      <w:r w:rsidR="00D925EE" w:rsidRPr="00D925EE">
        <w:rPr>
          <w:lang w:val="en-CA"/>
        </w:rPr>
        <w:t>o keep scarce advertising dollars in Canada</w:t>
      </w:r>
      <w:r w:rsidR="00D925EE">
        <w:rPr>
          <w:lang w:val="en-CA"/>
        </w:rPr>
        <w:t xml:space="preserve"> is e</w:t>
      </w:r>
      <w:r w:rsidR="00D925EE" w:rsidRPr="00D925EE">
        <w:rPr>
          <w:lang w:val="en-CA"/>
        </w:rPr>
        <w:t xml:space="preserve">stablish tax measures to incent businesses to advertise with private sector Canadian news </w:t>
      </w:r>
      <w:r w:rsidR="00984D79" w:rsidRPr="00D925EE">
        <w:rPr>
          <w:lang w:val="en-CA"/>
        </w:rPr>
        <w:t>outlets and</w:t>
      </w:r>
      <w:r w:rsidR="00D925EE" w:rsidRPr="00D925EE">
        <w:rPr>
          <w:lang w:val="en-CA"/>
        </w:rPr>
        <w:t xml:space="preserve"> bring fairness to the different tax treatment of advertising purchased from foreign websites. </w:t>
      </w:r>
    </w:p>
    <w:p w14:paraId="7342BE6F" w14:textId="47B350A0" w:rsidR="003320F4" w:rsidRDefault="00611831" w:rsidP="00C80F51">
      <w:pPr>
        <w:rPr>
          <w:lang w:val="en-CA"/>
        </w:rPr>
      </w:pPr>
      <w:r>
        <w:t>Government</w:t>
      </w:r>
      <w:r w:rsidR="00BE0F01">
        <w:t>s</w:t>
      </w:r>
      <w:r>
        <w:t xml:space="preserve"> – </w:t>
      </w:r>
      <w:r w:rsidR="00BE0F01">
        <w:t>municipal</w:t>
      </w:r>
      <w:r>
        <w:t xml:space="preserve">, </w:t>
      </w:r>
      <w:r w:rsidR="00BE0F01">
        <w:t xml:space="preserve">provincial, and federal – </w:t>
      </w:r>
      <w:r w:rsidR="00CA4FF2">
        <w:t xml:space="preserve">also </w:t>
      </w:r>
      <w:r w:rsidR="00BE0F01">
        <w:t xml:space="preserve">have a role to play when it comes to </w:t>
      </w:r>
      <w:r w:rsidR="002725FA">
        <w:t xml:space="preserve">their own </w:t>
      </w:r>
      <w:r w:rsidR="00BE0F01">
        <w:t>advertising</w:t>
      </w:r>
      <w:r w:rsidR="002725FA">
        <w:t xml:space="preserve"> </w:t>
      </w:r>
      <w:proofErr w:type="gramStart"/>
      <w:r w:rsidR="002725FA">
        <w:t>spend</w:t>
      </w:r>
      <w:proofErr w:type="gramEnd"/>
      <w:r w:rsidR="00BE0F01">
        <w:t xml:space="preserve">. It makes no sense that the federal government was spending almost twice as much on Facebook/Instagram – </w:t>
      </w:r>
      <w:r w:rsidR="00E95022">
        <w:t xml:space="preserve">which </w:t>
      </w:r>
      <w:r w:rsidR="00BE0F01">
        <w:t xml:space="preserve">are now blocking news in Canada – as they were on all print publications </w:t>
      </w:r>
      <w:r w:rsidR="002725FA">
        <w:t xml:space="preserve">combined. </w:t>
      </w:r>
      <w:r w:rsidR="00C80F51">
        <w:rPr>
          <w:lang w:val="en-CA"/>
        </w:rPr>
        <w:t xml:space="preserve">Governments </w:t>
      </w:r>
      <w:r w:rsidR="00984D79">
        <w:rPr>
          <w:lang w:val="en-CA"/>
        </w:rPr>
        <w:t>– at all levels – should e</w:t>
      </w:r>
      <w:r w:rsidR="00C80F51" w:rsidRPr="00C80F51">
        <w:rPr>
          <w:lang w:val="en-CA"/>
        </w:rPr>
        <w:t xml:space="preserve">armark 25 per cent of </w:t>
      </w:r>
      <w:r w:rsidR="00984D79">
        <w:rPr>
          <w:lang w:val="en-CA"/>
        </w:rPr>
        <w:t xml:space="preserve">their </w:t>
      </w:r>
      <w:r w:rsidR="00C80F51" w:rsidRPr="00C80F51">
        <w:rPr>
          <w:lang w:val="en-CA"/>
        </w:rPr>
        <w:t>advertising spend toward trusted Canadian news sources</w:t>
      </w:r>
      <w:r w:rsidR="00984D79">
        <w:rPr>
          <w:lang w:val="en-CA"/>
        </w:rPr>
        <w:t xml:space="preserve">. </w:t>
      </w:r>
      <w:r w:rsidR="00D61C7E">
        <w:rPr>
          <w:lang w:val="en-CA"/>
        </w:rPr>
        <w:t>And t</w:t>
      </w:r>
      <w:r w:rsidR="00984D79">
        <w:rPr>
          <w:lang w:val="en-CA"/>
        </w:rPr>
        <w:t xml:space="preserve">he federal government should </w:t>
      </w:r>
      <w:r w:rsidR="00D61C7E">
        <w:rPr>
          <w:lang w:val="en-CA"/>
        </w:rPr>
        <w:t xml:space="preserve">end the ‘double dip’ by </w:t>
      </w:r>
      <w:r w:rsidR="00984D79" w:rsidRPr="00C80F51">
        <w:rPr>
          <w:lang w:val="en-CA"/>
        </w:rPr>
        <w:t>eliminat</w:t>
      </w:r>
      <w:r w:rsidR="00D61C7E">
        <w:rPr>
          <w:lang w:val="en-CA"/>
        </w:rPr>
        <w:t>ing</w:t>
      </w:r>
      <w:r w:rsidR="00C80F51" w:rsidRPr="00C80F51">
        <w:rPr>
          <w:lang w:val="en-CA"/>
        </w:rPr>
        <w:t xml:space="preserve"> commercial </w:t>
      </w:r>
      <w:r w:rsidR="003320F4" w:rsidRPr="00C80F51">
        <w:rPr>
          <w:lang w:val="en-CA"/>
        </w:rPr>
        <w:t>advertising</w:t>
      </w:r>
      <w:r w:rsidR="003320F4">
        <w:rPr>
          <w:lang w:val="en-CA"/>
        </w:rPr>
        <w:t xml:space="preserve"> associated</w:t>
      </w:r>
      <w:r w:rsidR="00984D79">
        <w:rPr>
          <w:lang w:val="en-CA"/>
        </w:rPr>
        <w:t xml:space="preserve"> with </w:t>
      </w:r>
      <w:r w:rsidR="00D61C7E">
        <w:rPr>
          <w:lang w:val="en-CA"/>
        </w:rPr>
        <w:t>CBC News, the public broadcaster</w:t>
      </w:r>
      <w:r w:rsidR="00C80F51" w:rsidRPr="00C80F51">
        <w:rPr>
          <w:lang w:val="en-CA"/>
        </w:rPr>
        <w:t>.</w:t>
      </w:r>
      <w:r w:rsidR="00D61C7E">
        <w:rPr>
          <w:lang w:val="en-CA"/>
        </w:rPr>
        <w:t xml:space="preserve"> </w:t>
      </w:r>
      <w:r w:rsidR="00984D79">
        <w:rPr>
          <w:lang w:val="en-CA"/>
        </w:rPr>
        <w:t xml:space="preserve"> </w:t>
      </w:r>
    </w:p>
    <w:p w14:paraId="6C17C930" w14:textId="020D6546" w:rsidR="003320F4" w:rsidRDefault="003320F4" w:rsidP="00C80F51">
      <w:pPr>
        <w:rPr>
          <w:lang w:val="en-CA"/>
        </w:rPr>
      </w:pPr>
      <w:r>
        <w:rPr>
          <w:lang w:val="en-CA"/>
        </w:rPr>
        <w:t>National Newspaper Week</w:t>
      </w:r>
      <w:r w:rsidR="00CC5AFC">
        <w:rPr>
          <w:lang w:val="en-CA"/>
        </w:rPr>
        <w:t xml:space="preserve"> is a time to reflect on the </w:t>
      </w:r>
      <w:r w:rsidR="00CC5AFC" w:rsidRPr="00260BDD">
        <w:rPr>
          <w:i/>
          <w:iCs/>
          <w:lang w:val="en-CA"/>
        </w:rPr>
        <w:t>Champions</w:t>
      </w:r>
      <w:r w:rsidR="00CC5AFC">
        <w:rPr>
          <w:lang w:val="en-CA"/>
        </w:rPr>
        <w:t xml:space="preserve"> who report the news without fear or favour, and it’s a time to remember that </w:t>
      </w:r>
      <w:r w:rsidR="002F6A54">
        <w:rPr>
          <w:lang w:val="en-CA"/>
        </w:rPr>
        <w:t>local news needs to be supported by the community.</w:t>
      </w:r>
    </w:p>
    <w:p w14:paraId="4E184BDE" w14:textId="729BCF5A" w:rsidR="00C80F51" w:rsidRPr="003320F4" w:rsidRDefault="003320F4" w:rsidP="00C80F51">
      <w:pPr>
        <w:rPr>
          <w:i/>
          <w:iCs/>
          <w:lang w:val="en-CA"/>
        </w:rPr>
      </w:pPr>
      <w:r w:rsidRPr="003320F4">
        <w:rPr>
          <w:i/>
          <w:iCs/>
          <w:lang w:val="en-CA"/>
        </w:rPr>
        <w:t>Paul Deegan is president and chief executive officer of News Media Canada</w:t>
      </w:r>
      <w:r w:rsidR="00E95022">
        <w:rPr>
          <w:i/>
          <w:iCs/>
          <w:lang w:val="en-CA"/>
        </w:rPr>
        <w:t>.</w:t>
      </w:r>
      <w:r w:rsidR="00C80F51" w:rsidRPr="003320F4">
        <w:rPr>
          <w:i/>
          <w:iCs/>
          <w:lang w:val="en-CA"/>
        </w:rPr>
        <w:t xml:space="preserve"> </w:t>
      </w:r>
    </w:p>
    <w:p w14:paraId="4312E302" w14:textId="15235A32" w:rsidR="00BE0F01" w:rsidRDefault="00BE0F01"/>
    <w:p w14:paraId="339FC777" w14:textId="77777777" w:rsidR="002725FA" w:rsidRDefault="002725FA"/>
    <w:p w14:paraId="2D22ADED" w14:textId="77777777" w:rsidR="00611831" w:rsidRDefault="00611831"/>
    <w:sectPr w:rsidR="00611831" w:rsidSect="00AB18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FC6E29"/>
    <w:multiLevelType w:val="multilevel"/>
    <w:tmpl w:val="B060F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F712C7"/>
    <w:multiLevelType w:val="multilevel"/>
    <w:tmpl w:val="0AE2C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0138732">
    <w:abstractNumId w:val="0"/>
  </w:num>
  <w:num w:numId="2" w16cid:durableId="1498304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1MjI0MDI1MTExszRS0lEKTi0uzszPAykwrAUA51Hi0ywAAAA="/>
  </w:docVars>
  <w:rsids>
    <w:rsidRoot w:val="0001502F"/>
    <w:rsid w:val="0001502F"/>
    <w:rsid w:val="00062F22"/>
    <w:rsid w:val="000A7473"/>
    <w:rsid w:val="000B705E"/>
    <w:rsid w:val="001167F9"/>
    <w:rsid w:val="001D3601"/>
    <w:rsid w:val="00260BDD"/>
    <w:rsid w:val="002725FA"/>
    <w:rsid w:val="002F6A54"/>
    <w:rsid w:val="003057D3"/>
    <w:rsid w:val="0030747B"/>
    <w:rsid w:val="003320F4"/>
    <w:rsid w:val="003D3182"/>
    <w:rsid w:val="0041663F"/>
    <w:rsid w:val="004409D1"/>
    <w:rsid w:val="00611831"/>
    <w:rsid w:val="006639F8"/>
    <w:rsid w:val="00777032"/>
    <w:rsid w:val="00876C64"/>
    <w:rsid w:val="00984D79"/>
    <w:rsid w:val="00A45518"/>
    <w:rsid w:val="00AB18F9"/>
    <w:rsid w:val="00B318FA"/>
    <w:rsid w:val="00B523B9"/>
    <w:rsid w:val="00BC68FD"/>
    <w:rsid w:val="00BE0F01"/>
    <w:rsid w:val="00C80F51"/>
    <w:rsid w:val="00CA4FF2"/>
    <w:rsid w:val="00CC5AFC"/>
    <w:rsid w:val="00D61C7E"/>
    <w:rsid w:val="00D925EE"/>
    <w:rsid w:val="00E13798"/>
    <w:rsid w:val="00E9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18DDD"/>
  <w14:defaultImageDpi w14:val="32767"/>
  <w15:chartTrackingRefBased/>
  <w15:docId w15:val="{095FB2C7-004D-9047-ABDC-E129AEBA7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50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01502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1502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925EE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E95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1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8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1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4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88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09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mc-mic.ca/about-newspapers/circulat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383</Words>
  <Characters>1883</Characters>
  <Application>Microsoft Office Word</Application>
  <DocSecurity>0</DocSecurity>
  <Lines>32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Deegan Public Strategies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Deegan</dc:creator>
  <cp:keywords/>
  <dc:description/>
  <cp:lastModifiedBy>Kelly Levson</cp:lastModifiedBy>
  <cp:revision>3</cp:revision>
  <dcterms:created xsi:type="dcterms:W3CDTF">2023-09-18T14:52:00Z</dcterms:created>
  <dcterms:modified xsi:type="dcterms:W3CDTF">2023-09-19T20:06:00Z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c3f62f583de967cebdd14a53958e8927faac614760c485f1b14a2320ab191da8</vt:lpwstr>
  </property>
</Properties>
</file>